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8" w:rsidRDefault="00206748" w:rsidP="00A06281">
      <w:pPr>
        <w:pStyle w:val="NormalnyWeb"/>
        <w:spacing w:after="198" w:line="276" w:lineRule="auto"/>
      </w:pPr>
      <w:r w:rsidRPr="0000120B">
        <w:rPr>
          <w:color w:val="000000"/>
          <w:sz w:val="20"/>
          <w:szCs w:val="20"/>
        </w:rPr>
        <w:t>Za</w:t>
      </w:r>
      <w:r w:rsidR="00AF3B9E">
        <w:rPr>
          <w:rFonts w:ascii="Times New Roman CE" w:hAnsi="Times New Roman CE" w:cs="Times New Roman CE"/>
          <w:color w:val="000000"/>
          <w:sz w:val="20"/>
          <w:szCs w:val="20"/>
        </w:rPr>
        <w:t>łącznik nr 3</w:t>
      </w:r>
    </w:p>
    <w:p w:rsidR="00206748" w:rsidRDefault="00206748" w:rsidP="00206748">
      <w:pPr>
        <w:pStyle w:val="NormalnyWeb"/>
        <w:spacing w:after="198" w:line="360" w:lineRule="auto"/>
        <w:jc w:val="center"/>
      </w:pPr>
      <w:r w:rsidRPr="0000120B">
        <w:rPr>
          <w:b/>
          <w:bCs/>
          <w:color w:val="000000"/>
        </w:rPr>
        <w:t>Klauzula informacyjna dla czytelników i u</w:t>
      </w:r>
      <w:r>
        <w:rPr>
          <w:rFonts w:ascii="Times New Roman CE" w:hAnsi="Times New Roman CE" w:cs="Times New Roman CE"/>
          <w:b/>
          <w:bCs/>
          <w:color w:val="000000"/>
        </w:rPr>
        <w:t>żytkowników biblioteki</w:t>
      </w:r>
    </w:p>
    <w:p w:rsidR="00206748" w:rsidRPr="0000120B" w:rsidRDefault="00206748" w:rsidP="00206748">
      <w:pPr>
        <w:pStyle w:val="NormalnyWeb"/>
        <w:spacing w:after="240" w:line="360" w:lineRule="auto"/>
        <w:jc w:val="center"/>
      </w:pP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Zgodnie z art. 13 ogólnego rozporz</w:t>
      </w:r>
      <w:r>
        <w:rPr>
          <w:rFonts w:ascii="Times New Roman CE" w:hAnsi="Times New Roman CE" w:cs="Times New Roman CE"/>
          <w:color w:val="000000"/>
        </w:rPr>
        <w:t>ądzenia o ochronie danych osobowych z dnia 27 kwietnia 2016 r. (Dz. Urz. UE L 119 z 04.05.2016) informuje, iż: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1) administratorem Pani/Pana danych osobowych/danych osobowych dziecka, podopiecznego jest Dyrektor Miejsko-Gminnej Biblioteki Publicznej z siedzib</w:t>
      </w:r>
      <w:r>
        <w:rPr>
          <w:rFonts w:ascii="Times New Roman CE" w:hAnsi="Times New Roman CE" w:cs="Times New Roman CE"/>
          <w:color w:val="000000"/>
        </w:rPr>
        <w:t>ą w Radzyniu Chełmińskim przy Pl. Towarzystwa Jaszczurczego 9, zwany dalej Dyrektorem; Dyrektor prowadzi operację przetwarzania danych osobowych;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2) kontakt z Inspektorem Ochrony Danych – pani Marlena Angowska, adres Miejsko-Gminna Biblioteka Publiczna w Radzyniu Che</w:t>
      </w:r>
      <w:r>
        <w:rPr>
          <w:rFonts w:ascii="Times New Roman CE" w:hAnsi="Times New Roman CE" w:cs="Times New Roman CE"/>
          <w:color w:val="000000"/>
        </w:rPr>
        <w:t xml:space="preserve">łmińskim Pl. Towarzystwa Jaszczurczego 9, 87-220 Radzyń Chełmiński, tel. 56 6886079, e-mail: </w:t>
      </w:r>
      <w:hyperlink r:id="rId5" w:history="1">
        <w:r>
          <w:rPr>
            <w:rStyle w:val="Hipercze"/>
            <w:rFonts w:ascii="Times New Roman CE" w:hAnsi="Times New Roman CE" w:cs="Times New Roman CE"/>
            <w:color w:val="0000FF"/>
          </w:rPr>
          <w:t>M.Angowska.bibliotekarz83@wp.pl</w:t>
        </w:r>
      </w:hyperlink>
      <w:r w:rsidRPr="0000120B">
        <w:rPr>
          <w:color w:val="000000"/>
        </w:rPr>
        <w:t>;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3) Pani/Pana dane osobowe/dane dziecka, podopiecznego przetwarzane b</w:t>
      </w:r>
      <w:r>
        <w:rPr>
          <w:rFonts w:ascii="Times New Roman CE" w:hAnsi="Times New Roman CE" w:cs="Times New Roman CE"/>
          <w:color w:val="000000"/>
        </w:rPr>
        <w:t>ędą w celu zapewnienia ochrony udostępnianych i wypożyczanych zbiorów, dochodzenia ewentualnych roszczeń prawnych, prowadzenia statystyk dotyczących korzystania z Biblioteki, na podstawie art. 6 ust. 1 pkt a, i zgodnie z treścią ogólnego rozporządzenia o ochronie danych osobowych z dnia 27 kwietnia 2016 r. i nie będą udostępniane innym odbiorcom;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4) odbiorcami Pani/Pana danych osobowych/danych dziecka, podopiecznego b</w:t>
      </w:r>
      <w:r>
        <w:rPr>
          <w:rFonts w:ascii="Times New Roman CE" w:hAnsi="Times New Roman CE" w:cs="Times New Roman CE"/>
          <w:color w:val="000000"/>
        </w:rPr>
        <w:t>ędą wyłącznie podmioty uprawnione do uzyskiwania danych osobowych na podstawie przepisów prawa;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5) Pani/Pana dane osobowe/dane osobowe dziecka, podopiecznego przechowywane b</w:t>
      </w:r>
      <w:r>
        <w:rPr>
          <w:rFonts w:ascii="Times New Roman CE" w:hAnsi="Times New Roman CE" w:cs="Times New Roman CE"/>
          <w:color w:val="000000"/>
        </w:rPr>
        <w:t>ędą przez okres 5 lat;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 xml:space="preserve">6) posiada Pani/Pan prawo do </w:t>
      </w:r>
      <w:r>
        <w:rPr>
          <w:rFonts w:ascii="Times New Roman CE" w:hAnsi="Times New Roman CE" w:cs="Times New Roman CE"/>
          <w:color w:val="000000"/>
        </w:rPr>
        <w:t>żądania od administratora dostępu do danych osobowych, ich sprostowania, usunięcia lub ograniczenia przetwarzania a także prawo do cofnięcia zgody;</w:t>
      </w:r>
    </w:p>
    <w:p w:rsidR="00206748" w:rsidRDefault="00206748" w:rsidP="00206748">
      <w:pPr>
        <w:pStyle w:val="NormalnyWeb"/>
        <w:spacing w:after="198" w:line="360" w:lineRule="auto"/>
      </w:pPr>
      <w:r w:rsidRPr="0000120B">
        <w:rPr>
          <w:color w:val="000000"/>
        </w:rPr>
        <w:t>7) ma Pani/Pan prawo wniesienia skargi do Prezesa Urz</w:t>
      </w:r>
      <w:r>
        <w:rPr>
          <w:rFonts w:ascii="Times New Roman CE" w:hAnsi="Times New Roman CE" w:cs="Times New Roman CE"/>
          <w:color w:val="000000"/>
        </w:rPr>
        <w:t>ędu Ochrony Danych Osobowych;</w:t>
      </w:r>
    </w:p>
    <w:p w:rsidR="004600BB" w:rsidRDefault="00206748" w:rsidP="00E6127C">
      <w:pPr>
        <w:pStyle w:val="NormalnyWeb"/>
        <w:spacing w:after="198" w:line="360" w:lineRule="auto"/>
      </w:pPr>
      <w:r w:rsidRPr="0000120B">
        <w:rPr>
          <w:color w:val="000000"/>
        </w:rPr>
        <w:t>8) podanie danych osobowych jest obligatoryjne w oparciu o przepisy prawa a w pozosta</w:t>
      </w:r>
      <w:r>
        <w:rPr>
          <w:rFonts w:ascii="Times New Roman CE" w:hAnsi="Times New Roman CE" w:cs="Times New Roman CE"/>
          <w:color w:val="000000"/>
        </w:rPr>
        <w:t>łym zakresie jest dobrowolne.</w:t>
      </w:r>
    </w:p>
    <w:sectPr w:rsidR="004600BB" w:rsidSect="0004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748"/>
    <w:rsid w:val="00040F32"/>
    <w:rsid w:val="0014241E"/>
    <w:rsid w:val="001A5A04"/>
    <w:rsid w:val="00206748"/>
    <w:rsid w:val="00271F5E"/>
    <w:rsid w:val="002C1F68"/>
    <w:rsid w:val="002E2423"/>
    <w:rsid w:val="003173C7"/>
    <w:rsid w:val="00347B9F"/>
    <w:rsid w:val="003B3F07"/>
    <w:rsid w:val="00490459"/>
    <w:rsid w:val="004B1E88"/>
    <w:rsid w:val="005F36A2"/>
    <w:rsid w:val="006830FD"/>
    <w:rsid w:val="0085182C"/>
    <w:rsid w:val="008A1391"/>
    <w:rsid w:val="008D60FC"/>
    <w:rsid w:val="009875C7"/>
    <w:rsid w:val="009D3BB8"/>
    <w:rsid w:val="009F6568"/>
    <w:rsid w:val="00A06281"/>
    <w:rsid w:val="00A36ECA"/>
    <w:rsid w:val="00AF3B9E"/>
    <w:rsid w:val="00C02A34"/>
    <w:rsid w:val="00C20852"/>
    <w:rsid w:val="00C87B63"/>
    <w:rsid w:val="00D7679C"/>
    <w:rsid w:val="00DE0C3A"/>
    <w:rsid w:val="00E1377B"/>
    <w:rsid w:val="00E6127C"/>
    <w:rsid w:val="00E7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74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06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206748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Angowska.bibliotekarz8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2719-C17E-40F7-A745-09C3D1C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marcin</cp:lastModifiedBy>
  <cp:revision>5</cp:revision>
  <cp:lastPrinted>2021-03-18T10:40:00Z</cp:lastPrinted>
  <dcterms:created xsi:type="dcterms:W3CDTF">2021-03-22T09:53:00Z</dcterms:created>
  <dcterms:modified xsi:type="dcterms:W3CDTF">2021-03-22T09:54:00Z</dcterms:modified>
</cp:coreProperties>
</file>